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5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4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Marc Miller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mark.miller@company.com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KPI Update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Week: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 - 12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14mpx6a8znb7" w:id="2"/>
      <w:bookmarkEnd w:id="2"/>
      <w:r w:rsidDel="00000000" w:rsidR="00000000" w:rsidRPr="00000000">
        <w:rPr>
          <w:rtl w:val="0"/>
        </w:rPr>
        <w:t xml:space="preserve">KPIs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Sales Leads Contacted:</w:t>
        <w:tab/>
        <w:t xml:space="preserve">Y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Sales Meeting Generated: </w:t>
        <w:tab/>
        <w:t xml:space="preserve">X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Accounts Closed:</w:t>
        <w:tab/>
        <w:tab/>
        <w:t xml:space="preserve">A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Initial Revenue: </w:t>
        <w:tab/>
        <w:tab/>
        <w:t xml:space="preserve">ZZ.Z$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GOAL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Goal 1: 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Description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Description status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142875</wp:posOffset>
            </wp:positionV>
            <wp:extent cx="1979341" cy="338138"/>
            <wp:effectExtent b="0" l="0" r="0" t="0"/>
            <wp:wrapNone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9341" cy="338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color w:val="ffffff"/>
          <w:rtl w:val="0"/>
        </w:rPr>
        <w:t xml:space="preserve">65% reached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Goal 2: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Description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rtl w:val="0"/>
        </w:rPr>
        <w:t xml:space="preserve">Description status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142875</wp:posOffset>
            </wp:positionV>
            <wp:extent cx="1157288" cy="342900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-104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before="0" w:beforeAutospacing="0"/>
        <w:ind w:left="1440" w:hanging="360"/>
        <w:rPr>
          <w:b w:val="1"/>
        </w:rPr>
      </w:pPr>
      <w:r w:rsidDel="00000000" w:rsidR="00000000" w:rsidRPr="00000000">
        <w:rPr>
          <w:color w:val="ffffff"/>
          <w:rtl w:val="0"/>
        </w:rPr>
        <w:t xml:space="preserve">32% reached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jltys38rhgql" w:id="4"/>
      <w:bookmarkEnd w:id="4"/>
      <w:r w:rsidDel="00000000" w:rsidR="00000000" w:rsidRPr="00000000">
        <w:rPr>
          <w:color w:val="000000"/>
          <w:rtl w:val="0"/>
        </w:rPr>
        <w:t xml:space="preserve">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tl w:val="0"/>
        </w:rPr>
        <w:t xml:space="preserve">Example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5"/>
      <w:bookmarkEnd w:id="5"/>
      <w:r w:rsidDel="00000000" w:rsidR="00000000" w:rsidRPr="00000000">
        <w:rPr>
          <w:rtl w:val="0"/>
        </w:rPr>
        <w:t xml:space="preserve">MEASURES PLANNED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tl w:val="0"/>
        </w:rPr>
        <w:t xml:space="preserve">Example 1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 1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3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